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0" w:rsidRPr="00CF391A" w:rsidRDefault="00CF391A" w:rsidP="00597FC0">
      <w:pPr>
        <w:rPr>
          <w:rFonts w:ascii="Arial" w:hAnsi="Arial" w:cs="Arial"/>
          <w:color w:val="00B050"/>
          <w:sz w:val="32"/>
          <w:szCs w:val="32"/>
        </w:rPr>
      </w:pPr>
      <w:r w:rsidRPr="00CF391A">
        <w:rPr>
          <w:rFonts w:ascii="Arial" w:hAnsi="Arial" w:cs="Arial"/>
          <w:b/>
          <w:color w:val="00B050"/>
          <w:sz w:val="32"/>
          <w:szCs w:val="32"/>
        </w:rPr>
        <w:t xml:space="preserve">Doncaster </w:t>
      </w:r>
      <w:r w:rsidR="00E34F18" w:rsidRPr="00CF391A">
        <w:rPr>
          <w:rFonts w:ascii="Arial" w:hAnsi="Arial" w:cs="Arial"/>
          <w:b/>
          <w:color w:val="00B050"/>
          <w:sz w:val="32"/>
          <w:szCs w:val="32"/>
        </w:rPr>
        <w:t xml:space="preserve">Council </w:t>
      </w:r>
      <w:r w:rsidR="00597FC0" w:rsidRPr="00CF391A">
        <w:rPr>
          <w:rFonts w:ascii="Arial" w:hAnsi="Arial" w:cs="Arial"/>
          <w:b/>
          <w:color w:val="00B050"/>
          <w:sz w:val="32"/>
          <w:szCs w:val="32"/>
        </w:rPr>
        <w:t xml:space="preserve">Risk </w:t>
      </w:r>
      <w:r w:rsidR="00735160" w:rsidRPr="00CF391A">
        <w:rPr>
          <w:rFonts w:ascii="Arial" w:hAnsi="Arial" w:cs="Arial"/>
          <w:b/>
          <w:color w:val="00B050"/>
          <w:sz w:val="32"/>
          <w:szCs w:val="32"/>
        </w:rPr>
        <w:t>a</w:t>
      </w:r>
      <w:r w:rsidR="00597FC0" w:rsidRPr="00CF391A">
        <w:rPr>
          <w:rFonts w:ascii="Arial" w:hAnsi="Arial" w:cs="Arial"/>
          <w:b/>
          <w:color w:val="00B050"/>
          <w:sz w:val="32"/>
          <w:szCs w:val="32"/>
        </w:rPr>
        <w:t xml:space="preserve">ssessment for </w:t>
      </w:r>
      <w:r w:rsidR="00875DB5" w:rsidRPr="00CF391A">
        <w:rPr>
          <w:rFonts w:ascii="Arial" w:hAnsi="Arial" w:cs="Arial"/>
          <w:b/>
          <w:color w:val="00B050"/>
          <w:sz w:val="32"/>
          <w:szCs w:val="32"/>
        </w:rPr>
        <w:t>P</w:t>
      </w:r>
      <w:r w:rsidR="00597FC0" w:rsidRPr="00CF391A">
        <w:rPr>
          <w:rFonts w:ascii="Arial" w:hAnsi="Arial" w:cs="Arial"/>
          <w:b/>
          <w:color w:val="00B050"/>
          <w:sz w:val="32"/>
          <w:szCs w:val="32"/>
        </w:rPr>
        <w:t xml:space="preserve">laying </w:t>
      </w:r>
      <w:r w:rsidR="00875DB5" w:rsidRPr="00CF391A">
        <w:rPr>
          <w:rFonts w:ascii="Arial" w:hAnsi="Arial" w:cs="Arial"/>
          <w:b/>
          <w:color w:val="00B050"/>
          <w:sz w:val="32"/>
          <w:szCs w:val="32"/>
        </w:rPr>
        <w:t>S</w:t>
      </w:r>
      <w:r w:rsidR="00F862D1" w:rsidRPr="00CF391A">
        <w:rPr>
          <w:rFonts w:ascii="Arial" w:hAnsi="Arial" w:cs="Arial"/>
          <w:b/>
          <w:color w:val="00B050"/>
          <w:sz w:val="32"/>
          <w:szCs w:val="32"/>
        </w:rPr>
        <w:t xml:space="preserve">treet </w:t>
      </w:r>
      <w:r w:rsidR="00B05CFB" w:rsidRPr="00CF391A">
        <w:rPr>
          <w:rFonts w:ascii="Arial" w:hAnsi="Arial" w:cs="Arial"/>
          <w:b/>
          <w:color w:val="00B050"/>
          <w:sz w:val="32"/>
          <w:szCs w:val="32"/>
        </w:rPr>
        <w:t>sessions</w:t>
      </w:r>
    </w:p>
    <w:p w:rsidR="00597FC0" w:rsidRPr="00CF391A" w:rsidRDefault="00597FC0" w:rsidP="00597FC0">
      <w:pPr>
        <w:rPr>
          <w:rFonts w:ascii="Arial" w:hAnsi="Arial" w:cs="Arial"/>
          <w:b/>
          <w:color w:val="00B050"/>
          <w:sz w:val="32"/>
          <w:szCs w:val="32"/>
        </w:rPr>
      </w:pP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  <w:r w:rsidRPr="00CF391A">
        <w:rPr>
          <w:rFonts w:ascii="Arial" w:hAnsi="Arial" w:cs="Arial"/>
          <w:b/>
          <w:sz w:val="32"/>
          <w:szCs w:val="32"/>
        </w:rPr>
        <w:t>Street name:</w:t>
      </w: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  <w:r w:rsidRPr="00CF391A">
        <w:rPr>
          <w:rFonts w:ascii="Arial" w:hAnsi="Arial" w:cs="Arial"/>
          <w:b/>
          <w:sz w:val="32"/>
          <w:szCs w:val="32"/>
        </w:rPr>
        <w:t>Date:</w:t>
      </w: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  <w:r w:rsidRPr="00CF391A">
        <w:rPr>
          <w:rFonts w:ascii="Arial" w:hAnsi="Arial" w:cs="Arial"/>
          <w:b/>
          <w:sz w:val="32"/>
          <w:szCs w:val="32"/>
        </w:rPr>
        <w:t xml:space="preserve">Named </w:t>
      </w:r>
      <w:r w:rsidR="000628D4" w:rsidRPr="00CF391A">
        <w:rPr>
          <w:rFonts w:ascii="Arial" w:hAnsi="Arial" w:cs="Arial"/>
          <w:b/>
          <w:sz w:val="32"/>
          <w:szCs w:val="32"/>
        </w:rPr>
        <w:t>o</w:t>
      </w:r>
      <w:r w:rsidRPr="00CF391A">
        <w:rPr>
          <w:rFonts w:ascii="Arial" w:hAnsi="Arial" w:cs="Arial"/>
          <w:b/>
          <w:sz w:val="32"/>
          <w:szCs w:val="32"/>
        </w:rPr>
        <w:t>rganiser(s):</w:t>
      </w: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</w:p>
    <w:p w:rsidR="00597FC0" w:rsidRPr="00CF391A" w:rsidRDefault="00597FC0" w:rsidP="00597FC0">
      <w:pPr>
        <w:rPr>
          <w:rFonts w:ascii="Arial" w:hAnsi="Arial" w:cs="Arial"/>
          <w:b/>
          <w:sz w:val="32"/>
          <w:szCs w:val="32"/>
        </w:rPr>
      </w:pPr>
      <w:r w:rsidRPr="00CF391A">
        <w:rPr>
          <w:rFonts w:ascii="Arial" w:hAnsi="Arial" w:cs="Arial"/>
          <w:b/>
          <w:sz w:val="32"/>
          <w:szCs w:val="32"/>
        </w:rPr>
        <w:t xml:space="preserve">(NB </w:t>
      </w:r>
      <w:proofErr w:type="gramStart"/>
      <w:r w:rsidRPr="00CF391A">
        <w:rPr>
          <w:rFonts w:ascii="Arial" w:hAnsi="Arial" w:cs="Arial"/>
          <w:b/>
          <w:sz w:val="32"/>
          <w:szCs w:val="32"/>
        </w:rPr>
        <w:t>This</w:t>
      </w:r>
      <w:proofErr w:type="gramEnd"/>
      <w:r w:rsidRPr="00CF391A">
        <w:rPr>
          <w:rFonts w:ascii="Arial" w:hAnsi="Arial" w:cs="Arial"/>
          <w:b/>
          <w:sz w:val="32"/>
          <w:szCs w:val="32"/>
        </w:rPr>
        <w:t xml:space="preserve"> is a draft to be adapted by each street – categories and actions are only given as examples).</w:t>
      </w:r>
    </w:p>
    <w:p w:rsidR="00F862D1" w:rsidRPr="00CF391A" w:rsidRDefault="00F862D1" w:rsidP="00597FC0">
      <w:pPr>
        <w:rPr>
          <w:rFonts w:ascii="Arial" w:hAnsi="Arial" w:cs="Arial"/>
          <w:b/>
          <w:sz w:val="32"/>
          <w:szCs w:val="32"/>
        </w:rPr>
      </w:pPr>
    </w:p>
    <w:p w:rsidR="00F862D1" w:rsidRPr="00CF391A" w:rsidRDefault="00F862D1" w:rsidP="00597FC0">
      <w:pPr>
        <w:rPr>
          <w:rFonts w:ascii="Arial" w:hAnsi="Arial" w:cs="Arial"/>
          <w:b/>
          <w:sz w:val="32"/>
          <w:szCs w:val="32"/>
        </w:rPr>
      </w:pPr>
      <w:r w:rsidRPr="00CF391A">
        <w:rPr>
          <w:rFonts w:ascii="Arial" w:hAnsi="Arial" w:cs="Arial"/>
          <w:b/>
          <w:sz w:val="32"/>
          <w:szCs w:val="32"/>
        </w:rPr>
        <w:t xml:space="preserve">General </w:t>
      </w:r>
      <w:r w:rsidR="00735160" w:rsidRPr="00CF391A">
        <w:rPr>
          <w:rFonts w:ascii="Arial" w:hAnsi="Arial" w:cs="Arial"/>
          <w:b/>
          <w:sz w:val="32"/>
          <w:szCs w:val="32"/>
        </w:rPr>
        <w:t>b</w:t>
      </w:r>
      <w:r w:rsidRPr="00CF391A">
        <w:rPr>
          <w:rFonts w:ascii="Arial" w:hAnsi="Arial" w:cs="Arial"/>
          <w:b/>
          <w:sz w:val="32"/>
          <w:szCs w:val="32"/>
        </w:rPr>
        <w:t>enefits of street play sessions:</w:t>
      </w:r>
    </w:p>
    <w:p w:rsidR="008D02F3" w:rsidRPr="00CF391A" w:rsidRDefault="00735160" w:rsidP="008D02F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Theme="minorHAnsi" w:hAnsi="Arial" w:cs="Arial"/>
          <w:sz w:val="32"/>
          <w:szCs w:val="32"/>
        </w:rPr>
      </w:pPr>
      <w:r w:rsidRPr="00CF391A">
        <w:rPr>
          <w:rFonts w:ascii="Arial" w:eastAsiaTheme="minorHAnsi" w:hAnsi="Arial" w:cs="Arial"/>
          <w:sz w:val="32"/>
          <w:szCs w:val="32"/>
        </w:rPr>
        <w:t>G</w:t>
      </w:r>
      <w:r w:rsidR="008D02F3" w:rsidRPr="00CF391A">
        <w:rPr>
          <w:rFonts w:ascii="Arial" w:eastAsiaTheme="minorHAnsi" w:hAnsi="Arial" w:cs="Arial"/>
          <w:sz w:val="32"/>
          <w:szCs w:val="32"/>
        </w:rPr>
        <w:t>etting residents and families active in their own streets and working together</w:t>
      </w:r>
    </w:p>
    <w:p w:rsidR="008D02F3" w:rsidRPr="00CF391A" w:rsidRDefault="00735160" w:rsidP="008D02F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Theme="minorHAnsi" w:hAnsi="Arial" w:cs="Arial"/>
          <w:sz w:val="32"/>
          <w:szCs w:val="32"/>
        </w:rPr>
      </w:pPr>
      <w:r w:rsidRPr="00CF391A">
        <w:rPr>
          <w:rFonts w:ascii="Arial" w:eastAsiaTheme="minorHAnsi" w:hAnsi="Arial" w:cs="Arial"/>
          <w:sz w:val="32"/>
          <w:szCs w:val="32"/>
        </w:rPr>
        <w:t>I</w:t>
      </w:r>
      <w:r w:rsidR="008D02F3" w:rsidRPr="00CF391A">
        <w:rPr>
          <w:rFonts w:ascii="Arial" w:eastAsiaTheme="minorHAnsi" w:hAnsi="Arial" w:cs="Arial"/>
          <w:sz w:val="32"/>
          <w:szCs w:val="32"/>
        </w:rPr>
        <w:t>mproving the health and wellbeing of children and their families</w:t>
      </w:r>
    </w:p>
    <w:p w:rsidR="008D02F3" w:rsidRPr="00CF391A" w:rsidRDefault="00735160" w:rsidP="008D02F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Theme="minorHAnsi" w:hAnsi="Arial" w:cs="Arial"/>
          <w:sz w:val="32"/>
          <w:szCs w:val="32"/>
        </w:rPr>
      </w:pPr>
      <w:r w:rsidRPr="00CF391A">
        <w:rPr>
          <w:rFonts w:ascii="Arial" w:eastAsiaTheme="minorHAnsi" w:hAnsi="Arial" w:cs="Arial"/>
          <w:sz w:val="32"/>
          <w:szCs w:val="32"/>
        </w:rPr>
        <w:t>R</w:t>
      </w:r>
      <w:r w:rsidR="008D02F3" w:rsidRPr="00CF391A">
        <w:rPr>
          <w:rFonts w:ascii="Arial" w:eastAsiaTheme="minorHAnsi" w:hAnsi="Arial" w:cs="Arial"/>
          <w:sz w:val="32"/>
          <w:szCs w:val="32"/>
        </w:rPr>
        <w:t>educing social isolation for older people</w:t>
      </w:r>
    </w:p>
    <w:p w:rsidR="008D02F3" w:rsidRPr="00CF391A" w:rsidRDefault="00735160" w:rsidP="008D02F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Theme="minorHAnsi" w:hAnsi="Arial" w:cs="Arial"/>
          <w:sz w:val="32"/>
          <w:szCs w:val="32"/>
        </w:rPr>
      </w:pPr>
      <w:r w:rsidRPr="00CF391A">
        <w:rPr>
          <w:rFonts w:ascii="Arial" w:eastAsiaTheme="minorHAnsi" w:hAnsi="Arial" w:cs="Arial"/>
          <w:sz w:val="32"/>
          <w:szCs w:val="32"/>
        </w:rPr>
        <w:t>D</w:t>
      </w:r>
      <w:r w:rsidR="008D02F3" w:rsidRPr="00CF391A">
        <w:rPr>
          <w:rFonts w:ascii="Arial" w:eastAsiaTheme="minorHAnsi" w:hAnsi="Arial" w:cs="Arial"/>
          <w:sz w:val="32"/>
          <w:szCs w:val="32"/>
        </w:rPr>
        <w:t xml:space="preserve">eveloping more cohesive and joined up neighbourhoods </w:t>
      </w:r>
    </w:p>
    <w:p w:rsidR="008D02F3" w:rsidRPr="00CF391A" w:rsidRDefault="00735160" w:rsidP="008D02F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Theme="minorHAnsi" w:hAnsi="Arial" w:cs="Arial"/>
          <w:sz w:val="32"/>
          <w:szCs w:val="32"/>
        </w:rPr>
      </w:pPr>
      <w:r w:rsidRPr="00CF391A">
        <w:rPr>
          <w:rFonts w:ascii="Arial" w:eastAsiaTheme="minorHAnsi" w:hAnsi="Arial" w:cs="Arial"/>
          <w:sz w:val="32"/>
          <w:szCs w:val="32"/>
        </w:rPr>
        <w:t>S</w:t>
      </w:r>
      <w:r w:rsidR="008D02F3" w:rsidRPr="00CF391A">
        <w:rPr>
          <w:rFonts w:ascii="Arial" w:eastAsiaTheme="minorHAnsi" w:hAnsi="Arial" w:cs="Arial"/>
          <w:sz w:val="32"/>
          <w:szCs w:val="32"/>
        </w:rPr>
        <w:t xml:space="preserve">upporting the </w:t>
      </w:r>
      <w:r w:rsidR="00B92A55" w:rsidRPr="00CF391A">
        <w:rPr>
          <w:rFonts w:ascii="Arial" w:eastAsiaTheme="minorHAnsi" w:hAnsi="Arial" w:cs="Arial"/>
          <w:sz w:val="32"/>
          <w:szCs w:val="32"/>
        </w:rPr>
        <w:t>c</w:t>
      </w:r>
      <w:r w:rsidR="008D02F3" w:rsidRPr="00CF391A">
        <w:rPr>
          <w:rFonts w:ascii="Arial" w:eastAsiaTheme="minorHAnsi" w:hAnsi="Arial" w:cs="Arial"/>
          <w:sz w:val="32"/>
          <w:szCs w:val="32"/>
        </w:rPr>
        <w:t>ouncil</w:t>
      </w:r>
      <w:r w:rsidR="00B92A55" w:rsidRPr="00CF391A">
        <w:rPr>
          <w:rFonts w:ascii="Arial" w:eastAsiaTheme="minorHAnsi" w:hAnsi="Arial" w:cs="Arial"/>
          <w:sz w:val="32"/>
          <w:szCs w:val="32"/>
        </w:rPr>
        <w:t>’</w:t>
      </w:r>
      <w:r w:rsidR="008D02F3" w:rsidRPr="00CF391A">
        <w:rPr>
          <w:rFonts w:ascii="Arial" w:eastAsiaTheme="minorHAnsi" w:hAnsi="Arial" w:cs="Arial"/>
          <w:sz w:val="32"/>
          <w:szCs w:val="32"/>
        </w:rPr>
        <w:t xml:space="preserve">s reputation (as an enabler for community action) in local communities. </w:t>
      </w:r>
    </w:p>
    <w:p w:rsidR="00754AD7" w:rsidRPr="00E34F18" w:rsidRDefault="00754AD7" w:rsidP="00597FC0">
      <w:pPr>
        <w:rPr>
          <w:rFonts w:ascii="Trebuchet MS" w:hAnsi="Trebuchet MS"/>
          <w:b/>
          <w:sz w:val="22"/>
          <w:szCs w:val="22"/>
        </w:rPr>
      </w:pPr>
    </w:p>
    <w:p w:rsidR="00A7458E" w:rsidRPr="00E34F18" w:rsidRDefault="00A7458E" w:rsidP="00597FC0">
      <w:pPr>
        <w:rPr>
          <w:rFonts w:ascii="Trebuchet MS" w:hAnsi="Trebuchet MS"/>
          <w:b/>
          <w:sz w:val="22"/>
          <w:szCs w:val="22"/>
        </w:rPr>
      </w:pPr>
    </w:p>
    <w:p w:rsidR="00A7458E" w:rsidRPr="00E34F18" w:rsidRDefault="00A7458E" w:rsidP="00597FC0">
      <w:pPr>
        <w:rPr>
          <w:rFonts w:ascii="Trebuchet MS" w:hAnsi="Trebuchet MS"/>
          <w:b/>
          <w:sz w:val="22"/>
          <w:szCs w:val="22"/>
        </w:rPr>
      </w:pPr>
    </w:p>
    <w:p w:rsidR="00A7458E" w:rsidRPr="00E34F18" w:rsidRDefault="00A7458E" w:rsidP="00597FC0">
      <w:pPr>
        <w:rPr>
          <w:rFonts w:ascii="Trebuchet MS" w:hAnsi="Trebuchet MS"/>
          <w:b/>
          <w:sz w:val="22"/>
          <w:szCs w:val="22"/>
        </w:rPr>
      </w:pPr>
    </w:p>
    <w:p w:rsidR="000628D4" w:rsidRPr="00E34F18" w:rsidRDefault="000628D4" w:rsidP="00597FC0">
      <w:pPr>
        <w:rPr>
          <w:rFonts w:ascii="Trebuchet MS" w:hAnsi="Trebuchet MS"/>
          <w:b/>
          <w:sz w:val="22"/>
          <w:szCs w:val="22"/>
        </w:rPr>
      </w:pPr>
    </w:p>
    <w:p w:rsidR="000628D4" w:rsidRPr="00E34F18" w:rsidRDefault="000628D4" w:rsidP="00597FC0">
      <w:pPr>
        <w:rPr>
          <w:rFonts w:ascii="Trebuchet MS" w:hAnsi="Trebuchet MS"/>
          <w:b/>
          <w:sz w:val="22"/>
          <w:szCs w:val="22"/>
        </w:rPr>
      </w:pPr>
    </w:p>
    <w:p w:rsidR="00A7458E" w:rsidRPr="00E34F18" w:rsidRDefault="00A7458E" w:rsidP="00597FC0">
      <w:pPr>
        <w:tabs>
          <w:tab w:val="left" w:pos="2580"/>
        </w:tabs>
        <w:rPr>
          <w:rFonts w:ascii="Trebuchet MS" w:hAnsi="Trebuchet MS"/>
          <w:sz w:val="22"/>
          <w:szCs w:val="22"/>
        </w:rPr>
      </w:pPr>
    </w:p>
    <w:p w:rsidR="00A7458E" w:rsidRPr="00E34F18" w:rsidRDefault="00A7458E">
      <w:pPr>
        <w:rPr>
          <w:rFonts w:ascii="Trebuchet MS" w:hAnsi="Trebuchet MS"/>
          <w:sz w:val="22"/>
          <w:szCs w:val="22"/>
        </w:rPr>
      </w:pPr>
      <w:r w:rsidRPr="00E34F18">
        <w:rPr>
          <w:rFonts w:ascii="Trebuchet MS" w:hAnsi="Trebuchet MS"/>
          <w:sz w:val="22"/>
          <w:szCs w:val="22"/>
        </w:rPr>
        <w:br w:type="page"/>
      </w:r>
    </w:p>
    <w:p w:rsidR="00A7458E" w:rsidRPr="00E34F18" w:rsidRDefault="00A7458E" w:rsidP="00597FC0">
      <w:pPr>
        <w:tabs>
          <w:tab w:val="left" w:pos="2580"/>
        </w:tabs>
        <w:rPr>
          <w:rFonts w:ascii="Trebuchet MS" w:hAnsi="Trebuchet MS"/>
          <w:sz w:val="22"/>
          <w:szCs w:val="22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isk assessment"/>
      </w:tblPr>
      <w:tblGrid>
        <w:gridCol w:w="2122"/>
        <w:gridCol w:w="2409"/>
        <w:gridCol w:w="6051"/>
        <w:gridCol w:w="45"/>
        <w:gridCol w:w="4252"/>
        <w:gridCol w:w="85"/>
      </w:tblGrid>
      <w:tr w:rsidR="00E34F18" w:rsidRPr="00E34F18" w:rsidTr="00CF391A">
        <w:trPr>
          <w:cantSplit/>
          <w:trHeight w:val="304"/>
          <w:tblHeader/>
          <w:jc w:val="center"/>
        </w:trPr>
        <w:tc>
          <w:tcPr>
            <w:tcW w:w="2122" w:type="dxa"/>
            <w:shd w:val="clear" w:color="auto" w:fill="00B050"/>
          </w:tcPr>
          <w:p w:rsidR="00E34F18" w:rsidRPr="00E34F18" w:rsidRDefault="00E34F18" w:rsidP="00E34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F18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409" w:type="dxa"/>
            <w:shd w:val="clear" w:color="auto" w:fill="00B050"/>
          </w:tcPr>
          <w:p w:rsidR="00E34F18" w:rsidRPr="00E34F18" w:rsidRDefault="00E34F18" w:rsidP="00E34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F18">
              <w:rPr>
                <w:rFonts w:ascii="Arial" w:hAnsi="Arial" w:cs="Arial"/>
                <w:b/>
                <w:sz w:val="22"/>
                <w:szCs w:val="22"/>
              </w:rPr>
              <w:t>Risks</w:t>
            </w:r>
          </w:p>
        </w:tc>
        <w:tc>
          <w:tcPr>
            <w:tcW w:w="6051" w:type="dxa"/>
            <w:shd w:val="clear" w:color="auto" w:fill="00B050"/>
          </w:tcPr>
          <w:p w:rsidR="00E34F18" w:rsidRPr="00E34F18" w:rsidRDefault="00E34F18" w:rsidP="00E34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F18">
              <w:rPr>
                <w:rFonts w:ascii="Arial" w:hAnsi="Arial" w:cs="Arial"/>
                <w:b/>
                <w:sz w:val="22"/>
                <w:szCs w:val="22"/>
              </w:rPr>
              <w:t>Actions to reduce risk</w:t>
            </w:r>
          </w:p>
        </w:tc>
        <w:tc>
          <w:tcPr>
            <w:tcW w:w="4382" w:type="dxa"/>
            <w:gridSpan w:val="3"/>
            <w:shd w:val="clear" w:color="auto" w:fill="00B050"/>
          </w:tcPr>
          <w:p w:rsidR="00E34F18" w:rsidRPr="00E34F18" w:rsidRDefault="00E34F18" w:rsidP="00E34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E34F18" w:rsidRPr="00E34F18" w:rsidTr="000C01E3">
        <w:trPr>
          <w:cantSplit/>
          <w:trHeight w:val="1418"/>
          <w:jc w:val="center"/>
        </w:trPr>
        <w:tc>
          <w:tcPr>
            <w:tcW w:w="2122" w:type="dxa"/>
          </w:tcPr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F18" w:rsidRPr="00E34F18" w:rsidRDefault="00E34F18" w:rsidP="00104287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Moving vehicles and cyclists</w:t>
            </w:r>
          </w:p>
        </w:tc>
        <w:tc>
          <w:tcPr>
            <w:tcW w:w="2409" w:type="dxa"/>
          </w:tcPr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F18" w:rsidRPr="00E34F18" w:rsidRDefault="00E34F18" w:rsidP="00104287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Injury to volunteers when setting up road closure, or to children when playing</w:t>
            </w:r>
          </w:p>
        </w:tc>
        <w:tc>
          <w:tcPr>
            <w:tcW w:w="6051" w:type="dxa"/>
          </w:tcPr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Parents to be clearly informed they are still responsible for children’s safety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All volunteers</w:t>
            </w:r>
            <w:r w:rsidR="000C01E3">
              <w:rPr>
                <w:rFonts w:ascii="Arial" w:hAnsi="Arial" w:cs="Arial"/>
                <w:sz w:val="22"/>
                <w:szCs w:val="22"/>
              </w:rPr>
              <w:t>/stewards</w:t>
            </w:r>
            <w:r w:rsidRPr="00E34F18">
              <w:rPr>
                <w:rFonts w:ascii="Arial" w:hAnsi="Arial" w:cs="Arial"/>
                <w:sz w:val="22"/>
                <w:szCs w:val="22"/>
              </w:rPr>
              <w:t xml:space="preserve"> to wear high visibility jackets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Road closure points to be clearly marked with traffic cones and appropriate signage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Road closure notices and door to door leafleting prior to event to warn neighbours in advance of the road closure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 xml:space="preserve">Children to be asked to stay out of the road until </w:t>
            </w:r>
            <w:r w:rsidRPr="00E34F18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 w:rsidRPr="00E34F18">
              <w:rPr>
                <w:rFonts w:ascii="Arial" w:hAnsi="Arial" w:cs="Arial"/>
                <w:sz w:val="22"/>
                <w:szCs w:val="22"/>
              </w:rPr>
              <w:t xml:space="preserve"> road closure points</w:t>
            </w:r>
            <w:r w:rsidR="000C01E3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Pr="00E34F18">
              <w:rPr>
                <w:rFonts w:ascii="Arial" w:hAnsi="Arial" w:cs="Arial"/>
                <w:sz w:val="22"/>
                <w:szCs w:val="22"/>
              </w:rPr>
              <w:t xml:space="preserve"> in place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Volunteers to alert each other and ensure there are no children in the road if a vehicle needs to pass through the road closure, before removing the barrier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Cars passing through the barrier to access their property to be slowly led to a parking spot by a steward</w:t>
            </w:r>
          </w:p>
          <w:p w:rsidR="00E34F18" w:rsidRP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Full steward briefing by event organisers to cover every point of the risk assessment</w:t>
            </w:r>
          </w:p>
          <w:p w:rsidR="00E34F18" w:rsidRDefault="00E34F18" w:rsidP="00E34F18">
            <w:pPr>
              <w:numPr>
                <w:ilvl w:val="0"/>
                <w:numId w:val="1"/>
              </w:numPr>
              <w:tabs>
                <w:tab w:val="clear" w:pos="720"/>
                <w:tab w:val="num" w:pos="650"/>
              </w:tabs>
              <w:ind w:hanging="495"/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Plan how to ensure children know that the session has ended and the street is ‘live’ to cars again. (It can be a good idea to take children inside their houses.)</w:t>
            </w:r>
          </w:p>
          <w:p w:rsidR="00E34F18" w:rsidRPr="00E34F18" w:rsidRDefault="00E34F18" w:rsidP="00875DB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  <w:gridSpan w:val="3"/>
          </w:tcPr>
          <w:p w:rsidR="00E34F18" w:rsidRPr="00E34F18" w:rsidRDefault="00E34F18" w:rsidP="00E34F1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391" w:rsidRPr="00E34F18" w:rsidTr="000C01E3">
        <w:trPr>
          <w:cantSplit/>
          <w:trHeight w:hRule="exact" w:val="1624"/>
          <w:jc w:val="center"/>
        </w:trPr>
        <w:tc>
          <w:tcPr>
            <w:tcW w:w="2122" w:type="dxa"/>
          </w:tcPr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391" w:rsidRDefault="00305391" w:rsidP="00104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risk linked to the layout of the road, e.g. bends, road, junctions, etc</w:t>
            </w:r>
          </w:p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104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305391" w:rsidRDefault="00305391" w:rsidP="00104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:rsidR="00305391" w:rsidRDefault="00305391" w:rsidP="0010428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  <w:gridSpan w:val="3"/>
          </w:tcPr>
          <w:p w:rsidR="00305391" w:rsidRPr="00E34F18" w:rsidRDefault="00305391" w:rsidP="0010428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cantSplit/>
          <w:trHeight w:hRule="exact" w:val="1094"/>
          <w:jc w:val="center"/>
        </w:trPr>
        <w:tc>
          <w:tcPr>
            <w:tcW w:w="2122" w:type="dxa"/>
          </w:tcPr>
          <w:p w:rsidR="000C01E3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Children going beyond the barriers</w:t>
            </w:r>
          </w:p>
          <w:p w:rsidR="000C01E3" w:rsidRPr="00E34F18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C01E3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will go past the road closure barriers into the active</w:t>
            </w:r>
          </w:p>
          <w:p w:rsidR="000C01E3" w:rsidRPr="00E34F18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  <w:p w:rsidR="000C01E3" w:rsidRPr="00E34F18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0C0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:rsidR="000C01E3" w:rsidRDefault="000C01E3" w:rsidP="000C01E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 marshals to be stationed at each barrier to make sure children stay within the limits of the Play Street.</w:t>
            </w:r>
          </w:p>
        </w:tc>
        <w:tc>
          <w:tcPr>
            <w:tcW w:w="4382" w:type="dxa"/>
            <w:gridSpan w:val="3"/>
          </w:tcPr>
          <w:p w:rsidR="000C01E3" w:rsidRPr="00E34F18" w:rsidRDefault="000C01E3" w:rsidP="000C01E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gridAfter w:val="1"/>
          <w:wAfter w:w="85" w:type="dxa"/>
          <w:cantSplit/>
          <w:trHeight w:hRule="exact" w:val="1856"/>
          <w:jc w:val="center"/>
        </w:trPr>
        <w:tc>
          <w:tcPr>
            <w:tcW w:w="2122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 xml:space="preserve">Passing members of the public </w:t>
            </w:r>
          </w:p>
        </w:tc>
        <w:tc>
          <w:tcPr>
            <w:tcW w:w="2409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members of the public from trips slips, other hazards associated with the Play Street</w:t>
            </w:r>
          </w:p>
        </w:tc>
        <w:tc>
          <w:tcPr>
            <w:tcW w:w="6096" w:type="dxa"/>
            <w:gridSpan w:val="2"/>
          </w:tcPr>
          <w:p w:rsidR="000C01E3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Stewards to keep watch on children and passing by of members of the public.</w:t>
            </w: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necessary move any obstructions placed on footways.</w:t>
            </w:r>
          </w:p>
        </w:tc>
        <w:tc>
          <w:tcPr>
            <w:tcW w:w="4252" w:type="dxa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gridAfter w:val="1"/>
          <w:wAfter w:w="85" w:type="dxa"/>
          <w:cantSplit/>
          <w:trHeight w:hRule="exact" w:val="1856"/>
          <w:jc w:val="center"/>
        </w:trPr>
        <w:tc>
          <w:tcPr>
            <w:tcW w:w="2122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Angry drivers</w:t>
            </w: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C01E3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Drivers will want to drive down the Play Street</w:t>
            </w:r>
          </w:p>
        </w:tc>
        <w:tc>
          <w:tcPr>
            <w:tcW w:w="6096" w:type="dxa"/>
            <w:gridSpan w:val="2"/>
          </w:tcPr>
          <w:p w:rsidR="000C01E3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Negotiate with driver to see if they need to drive down the street or can wait till after the event has finished.</w:t>
            </w:r>
          </w:p>
          <w:p w:rsidR="000C01E3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driver is adamant that they need to drive down the street and can’t wait, they can be walked through the Play Street with an escort.</w:t>
            </w: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gridAfter w:val="1"/>
          <w:wAfter w:w="85" w:type="dxa"/>
          <w:cantSplit/>
          <w:trHeight w:hRule="exact" w:val="1418"/>
          <w:jc w:val="center"/>
        </w:trPr>
        <w:tc>
          <w:tcPr>
            <w:tcW w:w="2122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Rubbish in the road</w:t>
            </w: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debris in the road, that may cause children to fall, or may be picked up by young children.</w:t>
            </w:r>
          </w:p>
        </w:tc>
        <w:tc>
          <w:tcPr>
            <w:tcW w:w="6096" w:type="dxa"/>
            <w:gridSpan w:val="2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quick litter sweep of the road before the road opens should be carri</w:t>
            </w:r>
            <w:r w:rsidR="000D3BB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 out.</w:t>
            </w: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gridAfter w:val="1"/>
          <w:wAfter w:w="85" w:type="dxa"/>
          <w:cantSplit/>
          <w:trHeight w:hRule="exact" w:val="1418"/>
          <w:jc w:val="center"/>
        </w:trPr>
        <w:tc>
          <w:tcPr>
            <w:tcW w:w="2122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 w:rsidRPr="00E34F18">
              <w:rPr>
                <w:rFonts w:ascii="Arial" w:hAnsi="Arial" w:cs="Arial"/>
                <w:sz w:val="22"/>
                <w:szCs w:val="22"/>
              </w:rPr>
              <w:t>Rain / heat / ice</w:t>
            </w:r>
          </w:p>
        </w:tc>
        <w:tc>
          <w:tcPr>
            <w:tcW w:w="2409" w:type="dxa"/>
          </w:tcPr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E3" w:rsidRPr="00E34F18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1E3" w:rsidRPr="00E34F18" w:rsidTr="000C01E3">
        <w:trPr>
          <w:gridAfter w:val="1"/>
          <w:wAfter w:w="85" w:type="dxa"/>
          <w:cantSplit/>
          <w:trHeight w:hRule="exact" w:val="1853"/>
          <w:jc w:val="center"/>
        </w:trPr>
        <w:tc>
          <w:tcPr>
            <w:tcW w:w="2122" w:type="dxa"/>
          </w:tcPr>
          <w:p w:rsidR="000C01E3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0D3BB8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isks identified on the day of the event or during the event</w:t>
            </w:r>
            <w:r w:rsidR="00FF01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(Add Dogs to assessment)</w:t>
            </w:r>
          </w:p>
          <w:p w:rsidR="00FF56EC" w:rsidRDefault="00FF56EC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56EC" w:rsidRPr="00E34F18" w:rsidRDefault="00FF56EC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Road works</w:t>
            </w:r>
          </w:p>
        </w:tc>
        <w:tc>
          <w:tcPr>
            <w:tcW w:w="2409" w:type="dxa"/>
          </w:tcPr>
          <w:p w:rsidR="000C01E3" w:rsidRDefault="000C01E3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56EC" w:rsidP="003B0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Road works</w:t>
            </w: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182" w:rsidRPr="00E34F18" w:rsidRDefault="00FF0182" w:rsidP="003B0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  <w:gridSpan w:val="2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0C01E3" w:rsidRPr="00E34F18" w:rsidRDefault="000C01E3" w:rsidP="003B0A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1E3" w:rsidRPr="00E34F18" w:rsidRDefault="000C01E3" w:rsidP="00597FC0">
      <w:pPr>
        <w:rPr>
          <w:rFonts w:ascii="Arial" w:hAnsi="Arial" w:cs="Arial"/>
          <w:sz w:val="22"/>
          <w:szCs w:val="22"/>
        </w:rPr>
      </w:pPr>
    </w:p>
    <w:sectPr w:rsidR="000C01E3" w:rsidRPr="00E34F18" w:rsidSect="000C01E3">
      <w:footerReference w:type="default" r:id="rId7"/>
      <w:pgSz w:w="16838" w:h="11906" w:orient="landscape"/>
      <w:pgMar w:top="851" w:right="1134" w:bottom="1276" w:left="1134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6C" w:rsidRDefault="000D2D6C" w:rsidP="001962A9">
      <w:r>
        <w:separator/>
      </w:r>
    </w:p>
  </w:endnote>
  <w:endnote w:type="continuationSeparator" w:id="0">
    <w:p w:rsidR="000D2D6C" w:rsidRDefault="000D2D6C" w:rsidP="0019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F3" w:rsidRDefault="00370BF3" w:rsidP="00370BF3">
    <w:pPr>
      <w:tabs>
        <w:tab w:val="left" w:pos="2660"/>
        <w:tab w:val="center" w:pos="7568"/>
      </w:tabs>
      <w:rPr>
        <w:rFonts w:ascii="Trebuchet MS" w:hAnsi="Trebuchet MS"/>
        <w:sz w:val="20"/>
      </w:rPr>
    </w:pPr>
    <w:r>
      <w:rPr>
        <w:rFonts w:ascii="Trebuchet MS" w:hAnsi="Trebuchet MS"/>
        <w:sz w:val="20"/>
      </w:rPr>
      <w:tab/>
    </w:r>
  </w:p>
  <w:p w:rsidR="00420172" w:rsidRPr="00370BF3" w:rsidRDefault="00420172" w:rsidP="00370BF3">
    <w:pPr>
      <w:tabs>
        <w:tab w:val="left" w:pos="2660"/>
        <w:tab w:val="center" w:pos="7568"/>
      </w:tabs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6C" w:rsidRDefault="000D2D6C" w:rsidP="001962A9">
      <w:r>
        <w:separator/>
      </w:r>
    </w:p>
  </w:footnote>
  <w:footnote w:type="continuationSeparator" w:id="0">
    <w:p w:rsidR="000D2D6C" w:rsidRDefault="000D2D6C" w:rsidP="0019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DE9"/>
    <w:multiLevelType w:val="hybridMultilevel"/>
    <w:tmpl w:val="35405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002F"/>
    <w:multiLevelType w:val="hybridMultilevel"/>
    <w:tmpl w:val="0F185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E7B5F"/>
    <w:multiLevelType w:val="hybridMultilevel"/>
    <w:tmpl w:val="77EE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36CE"/>
    <w:multiLevelType w:val="hybridMultilevel"/>
    <w:tmpl w:val="0B1A4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372EE"/>
    <w:multiLevelType w:val="hybridMultilevel"/>
    <w:tmpl w:val="80A4B5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47620"/>
    <w:multiLevelType w:val="hybridMultilevel"/>
    <w:tmpl w:val="E56035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805FF"/>
    <w:multiLevelType w:val="hybridMultilevel"/>
    <w:tmpl w:val="76946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51C87"/>
    <w:multiLevelType w:val="hybridMultilevel"/>
    <w:tmpl w:val="548A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3D8"/>
    <w:multiLevelType w:val="hybridMultilevel"/>
    <w:tmpl w:val="02CE02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41EA5"/>
    <w:multiLevelType w:val="hybridMultilevel"/>
    <w:tmpl w:val="B240C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2A49"/>
    <w:multiLevelType w:val="hybridMultilevel"/>
    <w:tmpl w:val="D28CC2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31A23"/>
    <w:multiLevelType w:val="hybridMultilevel"/>
    <w:tmpl w:val="DE0028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D6277"/>
    <w:multiLevelType w:val="hybridMultilevel"/>
    <w:tmpl w:val="3BBA9C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551EA"/>
    <w:multiLevelType w:val="hybridMultilevel"/>
    <w:tmpl w:val="479A4C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B2B7A"/>
    <w:multiLevelType w:val="hybridMultilevel"/>
    <w:tmpl w:val="D55484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F6880"/>
    <w:multiLevelType w:val="hybridMultilevel"/>
    <w:tmpl w:val="04707A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38"/>
    <w:rsid w:val="0005430D"/>
    <w:rsid w:val="000628D4"/>
    <w:rsid w:val="000C01E3"/>
    <w:rsid w:val="000C2A38"/>
    <w:rsid w:val="000D2D6C"/>
    <w:rsid w:val="000D3BB8"/>
    <w:rsid w:val="000E75FC"/>
    <w:rsid w:val="00104287"/>
    <w:rsid w:val="00156418"/>
    <w:rsid w:val="001962A9"/>
    <w:rsid w:val="001D3C1F"/>
    <w:rsid w:val="00211D6F"/>
    <w:rsid w:val="002529B4"/>
    <w:rsid w:val="002861BF"/>
    <w:rsid w:val="002C2CE2"/>
    <w:rsid w:val="00305391"/>
    <w:rsid w:val="0030781B"/>
    <w:rsid w:val="00355A77"/>
    <w:rsid w:val="00370BF3"/>
    <w:rsid w:val="00386917"/>
    <w:rsid w:val="003F45DC"/>
    <w:rsid w:val="00420172"/>
    <w:rsid w:val="004628DD"/>
    <w:rsid w:val="004639C8"/>
    <w:rsid w:val="005013F6"/>
    <w:rsid w:val="00597FC0"/>
    <w:rsid w:val="00613F87"/>
    <w:rsid w:val="006D4FE3"/>
    <w:rsid w:val="00735160"/>
    <w:rsid w:val="0073628F"/>
    <w:rsid w:val="00754AD7"/>
    <w:rsid w:val="0077526B"/>
    <w:rsid w:val="00780035"/>
    <w:rsid w:val="00790F08"/>
    <w:rsid w:val="00791E33"/>
    <w:rsid w:val="007B55F5"/>
    <w:rsid w:val="007C24FB"/>
    <w:rsid w:val="0081106A"/>
    <w:rsid w:val="0081263A"/>
    <w:rsid w:val="00831BAF"/>
    <w:rsid w:val="00875DB5"/>
    <w:rsid w:val="008D02F3"/>
    <w:rsid w:val="008E1B02"/>
    <w:rsid w:val="009030DC"/>
    <w:rsid w:val="00903A5B"/>
    <w:rsid w:val="00A30372"/>
    <w:rsid w:val="00A50FDE"/>
    <w:rsid w:val="00A7458E"/>
    <w:rsid w:val="00B05CFB"/>
    <w:rsid w:val="00B65B0C"/>
    <w:rsid w:val="00B92A55"/>
    <w:rsid w:val="00BB5F99"/>
    <w:rsid w:val="00BF56B8"/>
    <w:rsid w:val="00C76705"/>
    <w:rsid w:val="00CD6A29"/>
    <w:rsid w:val="00CF391A"/>
    <w:rsid w:val="00D1540E"/>
    <w:rsid w:val="00D615EC"/>
    <w:rsid w:val="00D847A8"/>
    <w:rsid w:val="00D95038"/>
    <w:rsid w:val="00E028A4"/>
    <w:rsid w:val="00E279A5"/>
    <w:rsid w:val="00E32A5E"/>
    <w:rsid w:val="00E34F18"/>
    <w:rsid w:val="00E71E43"/>
    <w:rsid w:val="00EA626E"/>
    <w:rsid w:val="00EF5B9B"/>
    <w:rsid w:val="00F23666"/>
    <w:rsid w:val="00F34FB5"/>
    <w:rsid w:val="00F555F4"/>
    <w:rsid w:val="00F57D7E"/>
    <w:rsid w:val="00F862D1"/>
    <w:rsid w:val="00FC3407"/>
    <w:rsid w:val="00FF0182"/>
    <w:rsid w:val="00FF56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5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3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9C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63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9C8"/>
    <w:rPr>
      <w:sz w:val="24"/>
      <w:szCs w:val="24"/>
      <w:lang w:eastAsia="en-GB"/>
    </w:rPr>
  </w:style>
  <w:style w:type="character" w:styleId="Hyperlink">
    <w:name w:val="Hyperlink"/>
    <w:basedOn w:val="DefaultParagraphFont"/>
    <w:rsid w:val="00CD6A29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CD6A29"/>
  </w:style>
  <w:style w:type="paragraph" w:styleId="ListParagraph">
    <w:name w:val="List Paragraph"/>
    <w:basedOn w:val="Normal"/>
    <w:uiPriority w:val="34"/>
    <w:qFormat/>
    <w:rsid w:val="00EF5B9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5B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5B9B"/>
    <w:rPr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5B9B"/>
    <w:rPr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5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F5B9B"/>
  </w:style>
  <w:style w:type="character" w:styleId="FollowedHyperlink">
    <w:name w:val="FollowedHyperlink"/>
    <w:basedOn w:val="DefaultParagraphFont"/>
    <w:semiHidden/>
    <w:unhideWhenUsed/>
    <w:rsid w:val="00EF5B9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37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Playing Out on Drake Road (14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Playing Out on Drake Road (14</dc:title>
  <dc:subject/>
  <dc:creator>ralph</dc:creator>
  <cp:keywords/>
  <dc:description/>
  <cp:lastModifiedBy>Rhodes, Amber</cp:lastModifiedBy>
  <cp:revision>1</cp:revision>
  <cp:lastPrinted>2017-06-09T10:18:00Z</cp:lastPrinted>
  <dcterms:created xsi:type="dcterms:W3CDTF">2022-07-18T11:39:00Z</dcterms:created>
  <dcterms:modified xsi:type="dcterms:W3CDTF">2022-07-18T11:39:00Z</dcterms:modified>
</cp:coreProperties>
</file>